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31E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微软雅黑" w:hAnsi="微软雅黑" w:eastAsia="微软雅黑" w:cs="微软雅黑"/>
          <w:i w:val="0"/>
          <w:iCs w:val="0"/>
          <w:caps w:val="0"/>
          <w:color w:val="0872E0"/>
          <w:spacing w:val="0"/>
          <w:sz w:val="36"/>
          <w:szCs w:val="36"/>
        </w:rPr>
      </w:pPr>
      <w:r>
        <w:rPr>
          <w:rFonts w:hint="eastAsia" w:ascii="微软雅黑" w:hAnsi="微软雅黑" w:eastAsia="微软雅黑" w:cs="微软雅黑"/>
          <w:i w:val="0"/>
          <w:iCs w:val="0"/>
          <w:caps w:val="0"/>
          <w:color w:val="0872E0"/>
          <w:spacing w:val="0"/>
          <w:sz w:val="36"/>
          <w:szCs w:val="36"/>
          <w:bdr w:val="none" w:color="auto" w:sz="0" w:space="0"/>
        </w:rPr>
        <w:t>全自动旋转式压片机的操作注意事项有哪些？</w:t>
      </w:r>
    </w:p>
    <w:p w14:paraId="43082730">
      <w:pPr>
        <w:rPr>
          <w:rFonts w:hint="eastAsia"/>
          <w:sz w:val="18"/>
          <w:szCs w:val="18"/>
          <w:lang w:val="en-US" w:eastAsia="zh-CN"/>
        </w:rPr>
      </w:pPr>
    </w:p>
    <w:p w14:paraId="7D7ECD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ind w:left="0" w:right="0" w:firstLine="0"/>
        <w:jc w:val="left"/>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全自动旋转式压片机集中了国内全自动高速旋转式全自动高数旋转压片机的技术特征，在机器结构和操作控制上作了很大的改进。机器结构采用通用座体，通用外形，并可更换冲盘体，从而实现了一机多用型号的互换。操作控制上采用工业PLC自动控制，留有较大的开发空间</w:t>
      </w:r>
    </w:p>
    <w:p w14:paraId="2B2C1C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p>
    <w:p w14:paraId="2FE3DB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全自动旋转式压片机的操作注意事项涵盖操作前准备、启动运行、生产监控、维护保养及安全应急等多个方面，以确保设备高效、安全运行并保证片剂质量。</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p>
    <w:p w14:paraId="0F52FE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r>
        <w:rPr>
          <w:rStyle w:val="11"/>
          <w:rFonts w:hint="eastAsia" w:ascii="微软雅黑" w:hAnsi="微软雅黑" w:eastAsia="微软雅黑" w:cs="微软雅黑"/>
          <w:b/>
          <w:bCs/>
          <w:i w:val="0"/>
          <w:iCs w:val="0"/>
          <w:caps w:val="0"/>
          <w:color w:val="333333"/>
          <w:spacing w:val="0"/>
          <w:kern w:val="0"/>
          <w:sz w:val="21"/>
          <w:szCs w:val="21"/>
          <w:shd w:val="clear" w:fill="FFFFFF"/>
          <w:lang w:val="en-US" w:eastAsia="zh-CN" w:bidi="ar"/>
        </w:rPr>
        <w:t>操作前准备‌：</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检查设备清洁度，确保无残留物料，必要时进行清洗消毒；确认各部件完好无松动磨损，润滑系统油量充足；校准加料器空隙(通常0.03-0.1毫米)，并根据物料特性调整料斗高度以控制粉量。‌</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p>
    <w:p w14:paraId="175185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r>
        <w:rPr>
          <w:rStyle w:val="11"/>
          <w:rFonts w:hint="eastAsia" w:ascii="微软雅黑" w:hAnsi="微软雅黑" w:eastAsia="微软雅黑" w:cs="微软雅黑"/>
          <w:b/>
          <w:bCs/>
          <w:i w:val="0"/>
          <w:iCs w:val="0"/>
          <w:caps w:val="0"/>
          <w:color w:val="333333"/>
          <w:spacing w:val="0"/>
          <w:kern w:val="0"/>
          <w:sz w:val="21"/>
          <w:szCs w:val="21"/>
          <w:shd w:val="clear" w:fill="FFFFFF"/>
          <w:lang w:val="en-US" w:eastAsia="zh-CN" w:bidi="ar"/>
        </w:rPr>
        <w:t>设备启动与运行‌：</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遵循先低速后高速的原则启动，观察运行状态，如遇异常声音或振动应立即停机；调整压力、充填量、片厚等参数时，逐步微调并参考表牌刻度，避免大幅度变动。‌</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p>
    <w:p w14:paraId="31746F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r>
        <w:rPr>
          <w:rStyle w:val="11"/>
          <w:rFonts w:hint="eastAsia" w:ascii="微软雅黑" w:hAnsi="微软雅黑" w:eastAsia="微软雅黑" w:cs="微软雅黑"/>
          <w:b/>
          <w:bCs/>
          <w:i w:val="0"/>
          <w:iCs w:val="0"/>
          <w:caps w:val="0"/>
          <w:color w:val="333333"/>
          <w:spacing w:val="0"/>
          <w:kern w:val="0"/>
          <w:sz w:val="21"/>
          <w:szCs w:val="21"/>
          <w:shd w:val="clear" w:fill="FFFFFF"/>
          <w:lang w:val="en-US" w:eastAsia="zh-CN" w:bidi="ar"/>
        </w:rPr>
        <w:t>生产过程监控‌：</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定期检查片剂重量、硬度、外观等质量指标，及时调整工艺参数；注意设备运行温度和电流表读数，防止过热或超负荷；保持工作环境清洁，避免粉尘积累影响生产。‌</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p>
    <w:p w14:paraId="230123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r>
        <w:rPr>
          <w:rStyle w:val="11"/>
          <w:rFonts w:hint="eastAsia" w:ascii="微软雅黑" w:hAnsi="微软雅黑" w:eastAsia="微软雅黑" w:cs="微软雅黑"/>
          <w:b/>
          <w:bCs/>
          <w:i w:val="0"/>
          <w:iCs w:val="0"/>
          <w:caps w:val="0"/>
          <w:color w:val="333333"/>
          <w:spacing w:val="0"/>
          <w:kern w:val="0"/>
          <w:sz w:val="21"/>
          <w:szCs w:val="21"/>
          <w:shd w:val="clear" w:fill="FFFFFF"/>
          <w:lang w:val="en-US" w:eastAsia="zh-CN" w:bidi="ar"/>
        </w:rPr>
        <w:t>维护保养‌：</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每班次结束后清理设备内部残留物料，定期润滑运动部件并检查电气线路；定期更换磨损部件(如冲模)，存储冲模时避免变形；记录维护活动以便追踪设备状态。‌</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p>
    <w:p w14:paraId="41675E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r>
        <w:rPr>
          <w:rStyle w:val="11"/>
          <w:rFonts w:hint="eastAsia" w:ascii="微软雅黑" w:hAnsi="微软雅黑" w:eastAsia="微软雅黑" w:cs="微软雅黑"/>
          <w:b/>
          <w:bCs/>
          <w:i w:val="0"/>
          <w:iCs w:val="0"/>
          <w:caps w:val="0"/>
          <w:color w:val="333333"/>
          <w:spacing w:val="0"/>
          <w:kern w:val="0"/>
          <w:sz w:val="21"/>
          <w:szCs w:val="21"/>
          <w:shd w:val="clear" w:fill="FFFFFF"/>
          <w:lang w:val="en-US" w:eastAsia="zh-CN" w:bidi="ar"/>
        </w:rPr>
        <w:t>安全应急措施‌：</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操作人员需佩戴防护装备，避免直接接触旋转部件；设备运行中严禁调整或清洁，紧急情况立即按下急停按钮；发现片剂质量问题或设备故障时，停止生产并查明原因。‌</w:t>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w:t>
      </w:r>
    </w:p>
    <w:p w14:paraId="3F0817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shd w:val="clear" w:fill="FFFFFF"/>
          <w:lang w:val="en-US" w:eastAsia="zh-CN" w:bidi="ar"/>
        </w:rPr>
        <w:t>　　此外，操作人员应接受专业培训，熟悉设备性能及安全规程，确保接地良好，避免使用潮湿或粒度过细的物料，以维持生产稳定性。‌</w:t>
      </w:r>
    </w:p>
    <w:p w14:paraId="30511C5D">
      <w:pPr>
        <w:rPr>
          <w:rFonts w:hint="eastAsia"/>
          <w:sz w:val="18"/>
          <w:szCs w:val="1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5141"/>
    <w:rsid w:val="00AD53FE"/>
    <w:rsid w:val="00FE5DE6"/>
    <w:rsid w:val="00FF3206"/>
    <w:rsid w:val="01670E0F"/>
    <w:rsid w:val="019404F8"/>
    <w:rsid w:val="01D54E70"/>
    <w:rsid w:val="01D82826"/>
    <w:rsid w:val="020B3286"/>
    <w:rsid w:val="02170D82"/>
    <w:rsid w:val="0248078D"/>
    <w:rsid w:val="02735976"/>
    <w:rsid w:val="027B44A0"/>
    <w:rsid w:val="027D2D3A"/>
    <w:rsid w:val="033C6CFD"/>
    <w:rsid w:val="036C34DA"/>
    <w:rsid w:val="039D18E6"/>
    <w:rsid w:val="042042C5"/>
    <w:rsid w:val="04737B58"/>
    <w:rsid w:val="049820AD"/>
    <w:rsid w:val="04DC6B2B"/>
    <w:rsid w:val="054D2E9C"/>
    <w:rsid w:val="05A0746B"/>
    <w:rsid w:val="05A2486E"/>
    <w:rsid w:val="05FE6B2C"/>
    <w:rsid w:val="06426E32"/>
    <w:rsid w:val="06542863"/>
    <w:rsid w:val="070F4710"/>
    <w:rsid w:val="07350087"/>
    <w:rsid w:val="0744651C"/>
    <w:rsid w:val="07593D76"/>
    <w:rsid w:val="07B65229"/>
    <w:rsid w:val="093E1796"/>
    <w:rsid w:val="097575B9"/>
    <w:rsid w:val="0A764D62"/>
    <w:rsid w:val="0AF838A6"/>
    <w:rsid w:val="0B100BEF"/>
    <w:rsid w:val="0B3D02BF"/>
    <w:rsid w:val="0BDF05C2"/>
    <w:rsid w:val="0C1F0D4E"/>
    <w:rsid w:val="0CE83FFD"/>
    <w:rsid w:val="0CEC366B"/>
    <w:rsid w:val="0D245DDA"/>
    <w:rsid w:val="0D5A2B6F"/>
    <w:rsid w:val="0DA41AC3"/>
    <w:rsid w:val="0DD36263"/>
    <w:rsid w:val="0DEF7FA9"/>
    <w:rsid w:val="0E2369E2"/>
    <w:rsid w:val="0E4F3C38"/>
    <w:rsid w:val="0E8C4A31"/>
    <w:rsid w:val="0ED32A55"/>
    <w:rsid w:val="106F5D34"/>
    <w:rsid w:val="10F6332E"/>
    <w:rsid w:val="10F845FF"/>
    <w:rsid w:val="11A93B4C"/>
    <w:rsid w:val="11AB1094"/>
    <w:rsid w:val="11B61DC5"/>
    <w:rsid w:val="1245638A"/>
    <w:rsid w:val="12777419"/>
    <w:rsid w:val="128915B0"/>
    <w:rsid w:val="12B02CB8"/>
    <w:rsid w:val="136F5E3F"/>
    <w:rsid w:val="13F703EC"/>
    <w:rsid w:val="143C0F41"/>
    <w:rsid w:val="14893417"/>
    <w:rsid w:val="14B839C2"/>
    <w:rsid w:val="14BE3426"/>
    <w:rsid w:val="1506570B"/>
    <w:rsid w:val="15B704C3"/>
    <w:rsid w:val="15DE48A9"/>
    <w:rsid w:val="16EB4173"/>
    <w:rsid w:val="16EB6166"/>
    <w:rsid w:val="16F37618"/>
    <w:rsid w:val="17326866"/>
    <w:rsid w:val="17E03FB1"/>
    <w:rsid w:val="17E31439"/>
    <w:rsid w:val="17F53B32"/>
    <w:rsid w:val="185B57E7"/>
    <w:rsid w:val="19204EFE"/>
    <w:rsid w:val="196565AA"/>
    <w:rsid w:val="19831E1A"/>
    <w:rsid w:val="19B00DD0"/>
    <w:rsid w:val="19F255A0"/>
    <w:rsid w:val="1A245680"/>
    <w:rsid w:val="1AF45457"/>
    <w:rsid w:val="1B0F73F9"/>
    <w:rsid w:val="1B511483"/>
    <w:rsid w:val="1B657325"/>
    <w:rsid w:val="1B8076CB"/>
    <w:rsid w:val="1BFA3B3A"/>
    <w:rsid w:val="1C1E05D7"/>
    <w:rsid w:val="1C27223D"/>
    <w:rsid w:val="1C691B6D"/>
    <w:rsid w:val="1C6E39C8"/>
    <w:rsid w:val="1D240668"/>
    <w:rsid w:val="1D832840"/>
    <w:rsid w:val="1DAC7938"/>
    <w:rsid w:val="1DE11275"/>
    <w:rsid w:val="1E2D1660"/>
    <w:rsid w:val="1E370649"/>
    <w:rsid w:val="1E5E181A"/>
    <w:rsid w:val="1EE25A28"/>
    <w:rsid w:val="1F0933D8"/>
    <w:rsid w:val="1F272B52"/>
    <w:rsid w:val="1F7E4544"/>
    <w:rsid w:val="1F820175"/>
    <w:rsid w:val="1FC252F1"/>
    <w:rsid w:val="1FC65261"/>
    <w:rsid w:val="1FCE6772"/>
    <w:rsid w:val="20112FE8"/>
    <w:rsid w:val="209F0059"/>
    <w:rsid w:val="20C65584"/>
    <w:rsid w:val="20E029BA"/>
    <w:rsid w:val="20F64921"/>
    <w:rsid w:val="21B93937"/>
    <w:rsid w:val="21E62252"/>
    <w:rsid w:val="21F1422B"/>
    <w:rsid w:val="21F74AB7"/>
    <w:rsid w:val="227B6E3E"/>
    <w:rsid w:val="227C0521"/>
    <w:rsid w:val="230E7CB2"/>
    <w:rsid w:val="2329027C"/>
    <w:rsid w:val="23906919"/>
    <w:rsid w:val="24134E54"/>
    <w:rsid w:val="243204E2"/>
    <w:rsid w:val="245C11D3"/>
    <w:rsid w:val="24A51914"/>
    <w:rsid w:val="257A33DD"/>
    <w:rsid w:val="25E20F82"/>
    <w:rsid w:val="267730F3"/>
    <w:rsid w:val="26FE1038"/>
    <w:rsid w:val="2714558B"/>
    <w:rsid w:val="272C630F"/>
    <w:rsid w:val="27484E85"/>
    <w:rsid w:val="27925D83"/>
    <w:rsid w:val="27B92ADA"/>
    <w:rsid w:val="27C122F3"/>
    <w:rsid w:val="280F1035"/>
    <w:rsid w:val="2812493A"/>
    <w:rsid w:val="281A4986"/>
    <w:rsid w:val="2825270A"/>
    <w:rsid w:val="28257408"/>
    <w:rsid w:val="2882119E"/>
    <w:rsid w:val="28B8039C"/>
    <w:rsid w:val="29447426"/>
    <w:rsid w:val="297D63F3"/>
    <w:rsid w:val="299013F5"/>
    <w:rsid w:val="29A9188B"/>
    <w:rsid w:val="29C93231"/>
    <w:rsid w:val="29D23A26"/>
    <w:rsid w:val="2A186697"/>
    <w:rsid w:val="2A5665D5"/>
    <w:rsid w:val="2A971EC6"/>
    <w:rsid w:val="2AC451B0"/>
    <w:rsid w:val="2B277B63"/>
    <w:rsid w:val="2BBD6588"/>
    <w:rsid w:val="2BE01FFA"/>
    <w:rsid w:val="2CA61F26"/>
    <w:rsid w:val="2CB23C3F"/>
    <w:rsid w:val="2D610F7A"/>
    <w:rsid w:val="2E0700C0"/>
    <w:rsid w:val="2E304F81"/>
    <w:rsid w:val="2E3B072C"/>
    <w:rsid w:val="2ED56178"/>
    <w:rsid w:val="2ED6069B"/>
    <w:rsid w:val="2F0D0E1E"/>
    <w:rsid w:val="2F4773FE"/>
    <w:rsid w:val="2F4800A8"/>
    <w:rsid w:val="2FC72E1F"/>
    <w:rsid w:val="2FF8370B"/>
    <w:rsid w:val="309E506C"/>
    <w:rsid w:val="30B315F8"/>
    <w:rsid w:val="30E3697C"/>
    <w:rsid w:val="3143455C"/>
    <w:rsid w:val="317E4255"/>
    <w:rsid w:val="318A49A8"/>
    <w:rsid w:val="32552531"/>
    <w:rsid w:val="327A654F"/>
    <w:rsid w:val="32871043"/>
    <w:rsid w:val="3291620A"/>
    <w:rsid w:val="32D53528"/>
    <w:rsid w:val="32F02F31"/>
    <w:rsid w:val="32F53F8C"/>
    <w:rsid w:val="32FE13C9"/>
    <w:rsid w:val="330B1B18"/>
    <w:rsid w:val="3317670F"/>
    <w:rsid w:val="33346FC6"/>
    <w:rsid w:val="33A4059C"/>
    <w:rsid w:val="33F3790B"/>
    <w:rsid w:val="34004307"/>
    <w:rsid w:val="341E07EE"/>
    <w:rsid w:val="341F706B"/>
    <w:rsid w:val="344B7192"/>
    <w:rsid w:val="34EC0D2A"/>
    <w:rsid w:val="35727C2D"/>
    <w:rsid w:val="35994521"/>
    <w:rsid w:val="36092412"/>
    <w:rsid w:val="365301F6"/>
    <w:rsid w:val="36776CE8"/>
    <w:rsid w:val="36851BE2"/>
    <w:rsid w:val="3685750D"/>
    <w:rsid w:val="3701395E"/>
    <w:rsid w:val="372A0649"/>
    <w:rsid w:val="37465FBC"/>
    <w:rsid w:val="37636846"/>
    <w:rsid w:val="379B619B"/>
    <w:rsid w:val="37C0367E"/>
    <w:rsid w:val="381C6D3F"/>
    <w:rsid w:val="388E305C"/>
    <w:rsid w:val="389948BB"/>
    <w:rsid w:val="39002456"/>
    <w:rsid w:val="3908584D"/>
    <w:rsid w:val="393424F6"/>
    <w:rsid w:val="39437C11"/>
    <w:rsid w:val="39970D2E"/>
    <w:rsid w:val="39F9518D"/>
    <w:rsid w:val="3A045513"/>
    <w:rsid w:val="3A76100F"/>
    <w:rsid w:val="3A832F6A"/>
    <w:rsid w:val="3A9742E1"/>
    <w:rsid w:val="3AB713FE"/>
    <w:rsid w:val="3B0C28D2"/>
    <w:rsid w:val="3B5F634F"/>
    <w:rsid w:val="3BBF4BC5"/>
    <w:rsid w:val="3BC54918"/>
    <w:rsid w:val="3C2B7E58"/>
    <w:rsid w:val="3C3932FD"/>
    <w:rsid w:val="3C565234"/>
    <w:rsid w:val="3C6E51AE"/>
    <w:rsid w:val="3D0E01C3"/>
    <w:rsid w:val="3D7353D9"/>
    <w:rsid w:val="3D8170FC"/>
    <w:rsid w:val="3DDE7B01"/>
    <w:rsid w:val="3E045AE2"/>
    <w:rsid w:val="3E5A1BA6"/>
    <w:rsid w:val="3E6B066C"/>
    <w:rsid w:val="3E890575"/>
    <w:rsid w:val="3EDC6A25"/>
    <w:rsid w:val="3F762793"/>
    <w:rsid w:val="3F8724A9"/>
    <w:rsid w:val="3FDD12EB"/>
    <w:rsid w:val="402C147E"/>
    <w:rsid w:val="402C344E"/>
    <w:rsid w:val="403857A8"/>
    <w:rsid w:val="41280288"/>
    <w:rsid w:val="41406E3E"/>
    <w:rsid w:val="41B458E7"/>
    <w:rsid w:val="41D63B44"/>
    <w:rsid w:val="41EB1721"/>
    <w:rsid w:val="41FF7BB8"/>
    <w:rsid w:val="42226A6C"/>
    <w:rsid w:val="424A6052"/>
    <w:rsid w:val="42980EEF"/>
    <w:rsid w:val="42C24566"/>
    <w:rsid w:val="43923F81"/>
    <w:rsid w:val="43A0701B"/>
    <w:rsid w:val="43CF576A"/>
    <w:rsid w:val="43D84AA5"/>
    <w:rsid w:val="4461357A"/>
    <w:rsid w:val="44AF3D45"/>
    <w:rsid w:val="44D7516C"/>
    <w:rsid w:val="457C1814"/>
    <w:rsid w:val="46F506BE"/>
    <w:rsid w:val="470637C8"/>
    <w:rsid w:val="471A4443"/>
    <w:rsid w:val="47221636"/>
    <w:rsid w:val="475B5DC6"/>
    <w:rsid w:val="481B072C"/>
    <w:rsid w:val="48237F61"/>
    <w:rsid w:val="48D2510C"/>
    <w:rsid w:val="48D36DC6"/>
    <w:rsid w:val="48DA28FB"/>
    <w:rsid w:val="495A6C96"/>
    <w:rsid w:val="4AC4205C"/>
    <w:rsid w:val="4B790423"/>
    <w:rsid w:val="4BB46D99"/>
    <w:rsid w:val="4BC20644"/>
    <w:rsid w:val="4BD52F7B"/>
    <w:rsid w:val="4C077FF4"/>
    <w:rsid w:val="4C2A6CA8"/>
    <w:rsid w:val="4C946F5B"/>
    <w:rsid w:val="4CC61429"/>
    <w:rsid w:val="4CF907DC"/>
    <w:rsid w:val="4D4072AF"/>
    <w:rsid w:val="4E060604"/>
    <w:rsid w:val="4E132A05"/>
    <w:rsid w:val="4E3B0121"/>
    <w:rsid w:val="4E632BAB"/>
    <w:rsid w:val="4E963E7C"/>
    <w:rsid w:val="4EB91648"/>
    <w:rsid w:val="4F057DC5"/>
    <w:rsid w:val="4F4D527C"/>
    <w:rsid w:val="4F79014D"/>
    <w:rsid w:val="4FDE6D59"/>
    <w:rsid w:val="50015D0F"/>
    <w:rsid w:val="50496A10"/>
    <w:rsid w:val="50B43398"/>
    <w:rsid w:val="50E7658F"/>
    <w:rsid w:val="51050224"/>
    <w:rsid w:val="51340035"/>
    <w:rsid w:val="513B71F4"/>
    <w:rsid w:val="514F6947"/>
    <w:rsid w:val="517C3689"/>
    <w:rsid w:val="51C037A1"/>
    <w:rsid w:val="51E10671"/>
    <w:rsid w:val="52203511"/>
    <w:rsid w:val="524319A5"/>
    <w:rsid w:val="526D7CA2"/>
    <w:rsid w:val="52867B06"/>
    <w:rsid w:val="534A7FE3"/>
    <w:rsid w:val="53851B21"/>
    <w:rsid w:val="53B40F09"/>
    <w:rsid w:val="53FA5EDD"/>
    <w:rsid w:val="546F6E06"/>
    <w:rsid w:val="54C7120F"/>
    <w:rsid w:val="558463FC"/>
    <w:rsid w:val="55ED58F7"/>
    <w:rsid w:val="562775FF"/>
    <w:rsid w:val="56AB35DB"/>
    <w:rsid w:val="56B57867"/>
    <w:rsid w:val="57435FBE"/>
    <w:rsid w:val="575E6EE0"/>
    <w:rsid w:val="5777286F"/>
    <w:rsid w:val="577A3D3D"/>
    <w:rsid w:val="5797131D"/>
    <w:rsid w:val="58442829"/>
    <w:rsid w:val="586960F4"/>
    <w:rsid w:val="589A5F40"/>
    <w:rsid w:val="58C358FF"/>
    <w:rsid w:val="58C67997"/>
    <w:rsid w:val="58F0305A"/>
    <w:rsid w:val="58FF53CC"/>
    <w:rsid w:val="590E5FB8"/>
    <w:rsid w:val="598756F0"/>
    <w:rsid w:val="59DF2DEB"/>
    <w:rsid w:val="59EC3BA2"/>
    <w:rsid w:val="59EC7A97"/>
    <w:rsid w:val="5A0F49F5"/>
    <w:rsid w:val="5AA42A95"/>
    <w:rsid w:val="5AC139F1"/>
    <w:rsid w:val="5AE51363"/>
    <w:rsid w:val="5AF54844"/>
    <w:rsid w:val="5B7243BE"/>
    <w:rsid w:val="5C03539A"/>
    <w:rsid w:val="5C617570"/>
    <w:rsid w:val="5D38538B"/>
    <w:rsid w:val="5D5B7668"/>
    <w:rsid w:val="5DCE1B1C"/>
    <w:rsid w:val="5E3D49CC"/>
    <w:rsid w:val="5E60152A"/>
    <w:rsid w:val="5E895E64"/>
    <w:rsid w:val="5E936FB3"/>
    <w:rsid w:val="5ECC0B16"/>
    <w:rsid w:val="5F5D7424"/>
    <w:rsid w:val="5FD01188"/>
    <w:rsid w:val="60064CF5"/>
    <w:rsid w:val="601E1EF1"/>
    <w:rsid w:val="608E7761"/>
    <w:rsid w:val="611E35D1"/>
    <w:rsid w:val="615A1B72"/>
    <w:rsid w:val="618233C6"/>
    <w:rsid w:val="62095389"/>
    <w:rsid w:val="620D0B5A"/>
    <w:rsid w:val="62207233"/>
    <w:rsid w:val="6252318D"/>
    <w:rsid w:val="629300A9"/>
    <w:rsid w:val="630A027A"/>
    <w:rsid w:val="636C7B02"/>
    <w:rsid w:val="6413675B"/>
    <w:rsid w:val="64744B28"/>
    <w:rsid w:val="64746921"/>
    <w:rsid w:val="64B57FA4"/>
    <w:rsid w:val="64FF204F"/>
    <w:rsid w:val="65734E67"/>
    <w:rsid w:val="657832D2"/>
    <w:rsid w:val="660D2220"/>
    <w:rsid w:val="662636B1"/>
    <w:rsid w:val="663F18DB"/>
    <w:rsid w:val="667E37D6"/>
    <w:rsid w:val="669916B9"/>
    <w:rsid w:val="66DE3387"/>
    <w:rsid w:val="673D0C19"/>
    <w:rsid w:val="675148AC"/>
    <w:rsid w:val="675F57DB"/>
    <w:rsid w:val="67650AF0"/>
    <w:rsid w:val="676A4358"/>
    <w:rsid w:val="679649C1"/>
    <w:rsid w:val="67C71862"/>
    <w:rsid w:val="680D08D0"/>
    <w:rsid w:val="68294213"/>
    <w:rsid w:val="68D10D6E"/>
    <w:rsid w:val="68DA17D8"/>
    <w:rsid w:val="691A2B02"/>
    <w:rsid w:val="697A2EB9"/>
    <w:rsid w:val="6A162576"/>
    <w:rsid w:val="6A3A6048"/>
    <w:rsid w:val="6A3B1228"/>
    <w:rsid w:val="6A921BBF"/>
    <w:rsid w:val="6A99742E"/>
    <w:rsid w:val="6A9B3239"/>
    <w:rsid w:val="6AA72A59"/>
    <w:rsid w:val="6B286A04"/>
    <w:rsid w:val="6B520A6F"/>
    <w:rsid w:val="6BE75F78"/>
    <w:rsid w:val="6C252EFA"/>
    <w:rsid w:val="6C5C5978"/>
    <w:rsid w:val="6CA8695E"/>
    <w:rsid w:val="6CC95098"/>
    <w:rsid w:val="6D9A126A"/>
    <w:rsid w:val="6DE9247B"/>
    <w:rsid w:val="6F9F664B"/>
    <w:rsid w:val="6FC4471C"/>
    <w:rsid w:val="6FF177FA"/>
    <w:rsid w:val="704108C3"/>
    <w:rsid w:val="704C399F"/>
    <w:rsid w:val="70502EE9"/>
    <w:rsid w:val="7096103B"/>
    <w:rsid w:val="70A40FD2"/>
    <w:rsid w:val="70DA28D0"/>
    <w:rsid w:val="70ED0A2F"/>
    <w:rsid w:val="715F13CD"/>
    <w:rsid w:val="718728FB"/>
    <w:rsid w:val="71B3557E"/>
    <w:rsid w:val="71D21478"/>
    <w:rsid w:val="726377BC"/>
    <w:rsid w:val="729429A0"/>
    <w:rsid w:val="72A03205"/>
    <w:rsid w:val="72C02C76"/>
    <w:rsid w:val="7315589F"/>
    <w:rsid w:val="732924AB"/>
    <w:rsid w:val="735022AF"/>
    <w:rsid w:val="737E540C"/>
    <w:rsid w:val="739A136C"/>
    <w:rsid w:val="73AD3F4B"/>
    <w:rsid w:val="73E02438"/>
    <w:rsid w:val="73ED6640"/>
    <w:rsid w:val="74A73B89"/>
    <w:rsid w:val="74D277C3"/>
    <w:rsid w:val="74F160B9"/>
    <w:rsid w:val="757A3B30"/>
    <w:rsid w:val="7592695A"/>
    <w:rsid w:val="768952A5"/>
    <w:rsid w:val="76923435"/>
    <w:rsid w:val="76B8568B"/>
    <w:rsid w:val="76CE78B6"/>
    <w:rsid w:val="77A0299D"/>
    <w:rsid w:val="77A16CB3"/>
    <w:rsid w:val="77A64463"/>
    <w:rsid w:val="77D202A2"/>
    <w:rsid w:val="78703173"/>
    <w:rsid w:val="78FB1A46"/>
    <w:rsid w:val="790C2F25"/>
    <w:rsid w:val="79885061"/>
    <w:rsid w:val="79B002F1"/>
    <w:rsid w:val="79C51E45"/>
    <w:rsid w:val="7A1E40AE"/>
    <w:rsid w:val="7A680A5B"/>
    <w:rsid w:val="7A716722"/>
    <w:rsid w:val="7B25086A"/>
    <w:rsid w:val="7B4A3898"/>
    <w:rsid w:val="7BB52709"/>
    <w:rsid w:val="7D115F4B"/>
    <w:rsid w:val="7D1346B4"/>
    <w:rsid w:val="7E2033FC"/>
    <w:rsid w:val="7E3D5ECB"/>
    <w:rsid w:val="7E42680F"/>
    <w:rsid w:val="7EBE7139"/>
    <w:rsid w:val="7EEA1BAF"/>
    <w:rsid w:val="7F03101E"/>
    <w:rsid w:val="7FA71813"/>
    <w:rsid w:val="7FC23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2025-12-16T01:27:00Z</dcterms:created>
  <dc:creator>Mt</dc:creator>
  <cp:lastModifiedBy>WPS_1646873444</cp:lastModifiedBy>
  <dcterms:modified xsi:type="dcterms:W3CDTF">2026-04-29T11:01:22Z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eyJoZGlkIjoiYjA5ZmJiMTJkMzI5ZGI2NmMzYTkyYWEzODg2ZmUwZmMiLCJ1c2VySWQiOiIxMzQyNTAwNTc0In0=</vt:lpwstr>
  </property>
  <property fmtid="{D5CDD505-2E9C-101B-9397-08002B2CF9AE}" pid="4" name="ICV">
    <vt:lpwstr>7EFC36832D454735A59E5E7FC0307018_12</vt:lpwstr>
  </property>
</Properties>
</file>